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05" w:rsidRPr="00AB52D1" w:rsidRDefault="00A50C05" w:rsidP="00A50C05">
      <w:pPr>
        <w:pStyle w:val="berschrift2"/>
        <w:rPr>
          <w:rFonts w:ascii="Arial" w:hAnsi="Arial" w:cs="Arial"/>
          <w:i w:val="0"/>
          <w:sz w:val="24"/>
          <w:szCs w:val="22"/>
        </w:rPr>
      </w:pPr>
      <w:bookmarkStart w:id="0" w:name="_Toc251392024"/>
      <w:bookmarkStart w:id="1" w:name="_Toc251392159"/>
      <w:r w:rsidRPr="00AB52D1">
        <w:rPr>
          <w:rFonts w:ascii="Arial" w:hAnsi="Arial" w:cs="Arial"/>
          <w:i w:val="0"/>
          <w:sz w:val="24"/>
          <w:szCs w:val="22"/>
        </w:rPr>
        <w:t>Funktion: Abteilungsleitung</w:t>
      </w:r>
      <w:bookmarkEnd w:id="0"/>
      <w:bookmarkEnd w:id="1"/>
      <w:r w:rsidRPr="00AB52D1">
        <w:rPr>
          <w:rFonts w:ascii="Arial" w:hAnsi="Arial" w:cs="Arial"/>
          <w:i w:val="0"/>
          <w:sz w:val="24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4326"/>
      </w:tblGrid>
      <w:tr w:rsidR="00A50C05" w:rsidRPr="00AB52D1">
        <w:trPr>
          <w:trHeight w:val="444"/>
        </w:trPr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Abteilung</w:t>
            </w:r>
          </w:p>
        </w:tc>
        <w:tc>
          <w:tcPr>
            <w:tcW w:w="4606" w:type="dxa"/>
          </w:tcPr>
          <w:p w:rsidR="00A50C05" w:rsidRPr="00AB52D1" w:rsidRDefault="00AB52D1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Turnen</w:t>
            </w:r>
          </w:p>
        </w:tc>
      </w:tr>
      <w:tr w:rsidR="00A50C05" w:rsidRPr="00AB52D1">
        <w:trPr>
          <w:trHeight w:val="407"/>
        </w:trPr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Amt</w:t>
            </w:r>
          </w:p>
        </w:tc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Abteilungsleiter/in</w:t>
            </w:r>
          </w:p>
        </w:tc>
      </w:tr>
      <w:tr w:rsidR="00A50C05" w:rsidRPr="00AB52D1">
        <w:trPr>
          <w:trHeight w:val="554"/>
        </w:trPr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Art des Amtes</w:t>
            </w:r>
          </w:p>
        </w:tc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Gewählt für 2 Jahre durch die Abteilungsversammlung</w:t>
            </w:r>
          </w:p>
        </w:tc>
      </w:tr>
      <w:tr w:rsidR="00A50C05" w:rsidRPr="00AB52D1">
        <w:trPr>
          <w:trHeight w:val="420"/>
        </w:trPr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Wird vertreten durch</w:t>
            </w:r>
          </w:p>
        </w:tc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Stellvertretender Abteilungsleiter</w:t>
            </w:r>
          </w:p>
        </w:tc>
      </w:tr>
      <w:tr w:rsidR="00A50C05" w:rsidRPr="00AB52D1">
        <w:trPr>
          <w:trHeight w:val="710"/>
        </w:trPr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Unterstützt durch</w:t>
            </w:r>
          </w:p>
        </w:tc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Vorstand Hauptverein und VfL Geschäftsstelle</w:t>
            </w:r>
          </w:p>
        </w:tc>
      </w:tr>
      <w:tr w:rsidR="00A50C05" w:rsidRPr="00AB52D1"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Zeitliche Beanspruchung</w:t>
            </w:r>
          </w:p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Ca. 3 Stunden/Woche</w:t>
            </w:r>
            <w:r w:rsidRPr="00AB52D1">
              <w:rPr>
                <w:rFonts w:ascii="Arial" w:hAnsi="Arial" w:cs="Arial"/>
                <w:szCs w:val="22"/>
              </w:rPr>
              <w:br/>
              <w:t>(je nach vorhandener Struktur in der Abteilung und eigenem Engagements)</w:t>
            </w:r>
          </w:p>
        </w:tc>
      </w:tr>
      <w:tr w:rsidR="00A50C05" w:rsidRPr="00AB52D1"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Erforderliche Qualifikation</w:t>
            </w:r>
          </w:p>
        </w:tc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 xml:space="preserve">Moderation und Präsentation, Koordination und Organisation, Umgang mit Menschen, </w:t>
            </w:r>
          </w:p>
        </w:tc>
      </w:tr>
      <w:tr w:rsidR="00A50C05" w:rsidRPr="00AB52D1"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Aus- und Weiterbildung</w:t>
            </w:r>
          </w:p>
        </w:tc>
        <w:tc>
          <w:tcPr>
            <w:tcW w:w="4606" w:type="dxa"/>
          </w:tcPr>
          <w:p w:rsidR="00A50C05" w:rsidRPr="00AB52D1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Klausurtagung, ggf. interne oder externe Schulungen auch durch Sportverbände</w:t>
            </w:r>
          </w:p>
        </w:tc>
      </w:tr>
      <w:tr w:rsidR="00A50C05" w:rsidRPr="00AB52D1">
        <w:tc>
          <w:tcPr>
            <w:tcW w:w="9212" w:type="dxa"/>
            <w:gridSpan w:val="2"/>
          </w:tcPr>
          <w:p w:rsidR="00A50C05" w:rsidRDefault="00A50C05" w:rsidP="005B73C6">
            <w:pPr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Das Amt umfasst die folgenden Aufgaben:</w:t>
            </w:r>
          </w:p>
          <w:p w:rsidR="00AB52D1" w:rsidRPr="00AB52D1" w:rsidRDefault="00AB52D1" w:rsidP="005B73C6">
            <w:pPr>
              <w:rPr>
                <w:rFonts w:ascii="Arial" w:hAnsi="Arial" w:cs="Arial"/>
                <w:szCs w:val="22"/>
              </w:rPr>
            </w:pPr>
            <w:bookmarkStart w:id="2" w:name="_GoBack"/>
            <w:bookmarkEnd w:id="2"/>
          </w:p>
          <w:p w:rsidR="00A50C05" w:rsidRPr="00AB52D1" w:rsidRDefault="00A50C05" w:rsidP="005B73C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Vertretung der Abteilung gegenüber dem Gesamtverein, dem Bezirk und der Öffentlichkeit</w:t>
            </w:r>
          </w:p>
          <w:p w:rsidR="00A50C05" w:rsidRPr="00AB52D1" w:rsidRDefault="00A50C05" w:rsidP="005B73C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Strategische Ausrichtung der Abteilung (auch Budgetplanung)</w:t>
            </w:r>
          </w:p>
          <w:p w:rsidR="00A50C05" w:rsidRPr="00AB52D1" w:rsidRDefault="00A50C05" w:rsidP="005B73C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Koordination innerhalb der Abteilung</w:t>
            </w:r>
          </w:p>
          <w:p w:rsidR="00A50C05" w:rsidRPr="00AB52D1" w:rsidRDefault="00A50C05" w:rsidP="005B73C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Erstellen der jährlichen Berichte (Abteilungsbericht für die Hauptversammlung)</w:t>
            </w:r>
          </w:p>
          <w:p w:rsidR="00A50C05" w:rsidRPr="00AB52D1" w:rsidRDefault="00A50C05" w:rsidP="005B73C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Einladungen zu Abteilungssitzungen und -versammlungen</w:t>
            </w:r>
          </w:p>
          <w:p w:rsidR="00A50C05" w:rsidRPr="00AB52D1" w:rsidRDefault="00A50C05" w:rsidP="005B73C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AB52D1">
              <w:rPr>
                <w:rFonts w:ascii="Arial" w:hAnsi="Arial" w:cs="Arial"/>
                <w:szCs w:val="22"/>
              </w:rPr>
              <w:t>Teilnahme an den Hauptausschusssitzungen  und der Hauptversammlung des VfL (HAS 2-3 pro Jahr, 1x Klausurtagung – 1 ½ Tage.</w:t>
            </w:r>
          </w:p>
        </w:tc>
      </w:tr>
    </w:tbl>
    <w:p w:rsidR="00FE4E88" w:rsidRDefault="00AB52D1"/>
    <w:sectPr w:rsidR="00FE4E88" w:rsidSect="00213B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0EE"/>
    <w:multiLevelType w:val="hybridMultilevel"/>
    <w:tmpl w:val="991EA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05"/>
    <w:rsid w:val="001100B3"/>
    <w:rsid w:val="00A50C05"/>
    <w:rsid w:val="00AB5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C05"/>
    <w:rPr>
      <w:rFonts w:ascii="Cambria" w:eastAsia="Cambria" w:hAnsi="Cambria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0C0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50C05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C05"/>
    <w:rPr>
      <w:rFonts w:ascii="Cambria" w:eastAsia="Cambria" w:hAnsi="Cambria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0C0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50C05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Stamer</dc:creator>
  <cp:lastModifiedBy>Sack, Karin</cp:lastModifiedBy>
  <cp:revision>3</cp:revision>
  <dcterms:created xsi:type="dcterms:W3CDTF">2014-05-09T06:24:00Z</dcterms:created>
  <dcterms:modified xsi:type="dcterms:W3CDTF">2015-01-21T12:35:00Z</dcterms:modified>
</cp:coreProperties>
</file>